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Русский язык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 русскому языку для учащихся 10 классов создана на основе Федерального компонента государственного стандарта 2004 г. и составлена на основе «Программы по русскому языку 10-11 классы общеобразовательных учреждений» под редакцией А.И Власенкова, Л.М. Рыбченковой (М., «Просвещение», 2011).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Программа рассчитана на 34 чаcа (1час в неделю).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русскому языку рассмотрена на заседании МО учителей русского языка и литературы (протокол № 6 от 25.06.2013 г.), согласована с заместителем директора по УВР (27.06.2013 г.) и утверждена директором школы (приказ по школе № 66 от 24.08.2013 г.) </w:t>
      </w: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5" w:history="1">
        <w:r w:rsidRPr="00052895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  <w:u w:val="single"/>
          </w:rPr>
          <w:t>программа</w:t>
        </w:r>
      </w:hyperlink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Литература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Настоящая  программа по литературе для 10 класса создана на основе федерального компонента  государственного стандарта основного общего образования и программы Г.С. Меркина, С.А. Зинина, В.А. Чалмаева, опубликованной в сборнике «Программа по литературе для 5-11 классов общеобразовательной школы», М., ООО «ТИД  «Русское слово», 2011г.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Федеральный базисный (образовательный) учебный план для образовательных учреждений Российской Федерации  предусматривает обязательное изучение литературы в 10 классе в объеме 105 ч.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русскому языку рассмотрена на заседании МО учителей русского языка и литературы (протокол № 6 от 25.06.2013 г.), согласована с заместителем директора по УВР (27.06.2013 г.) и утверждена директором школы (приказ по школе № 66 от 24.08.2013 г.) </w:t>
      </w: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6" w:history="1">
        <w:r w:rsidRPr="00052895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  <w:u w:val="single"/>
          </w:rPr>
          <w:t>программа</w:t>
        </w:r>
      </w:hyperlink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Английский язык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Данная рабочая программа по английскому языку разработана для обучения в 10 классе на основе федерального компонента государственного образовательного стандарта 2004 г., примерной программы начального общего образования по английскому языку 2004 года с учетом третьей ступени (10-11 классы) блока авторской рабочей учебной программы курса английского языка Биболетовой М.З., Трубаневой Н.Н к линии УМК и материалам авторского учебно-методического комплекса, рекомендованного Минобрнауки РФ и департаментом образования, культуры и молодежной политики Белгородской области к использованию в образовательном процессе на 2013-2014 уч. году.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Учебно-методический комплект состоит из следующих компонентов: 1) учебник (Student’s Book); 2) рабочая тетрадь №1(Workbook); 3) книга для учителя (Teacher’s Book); 4) CD со звуковыми приложениями; 5) рабочая тетрадь №2 (Control work).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Программа рассчитана на 105 часов учебного времени (из расчёта 3 часа в неделю), в т.ч. количество часов для проведения контрольных (4 комплексных контрольных работ, </w:t>
      </w: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lastRenderedPageBreak/>
        <w:t>которые проводятся на базовом уровне по 4 видам речевой деятельности (говорение, чтение, аудирование, письмо). Объем часов учебной нагрузки, отведенных на освоение рабочей программы определен учебным планом школы и соответствует Базисному учебному (образовательному) плану общеобразовательных учреждений Российской Федерации, утвержденному приказом Минобразования РФ № 1312 от 09.03.2004.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английскому языку рассмотрена на заседании МО учителей гуманитарного цикла (протокол № 6 от 25.06.2013 г.), согласована с заместителем директора по УВР (27.06.2013 г.) и утверждена директором школы (приказ по школе № 66 от 04.08.2013 г.) </w:t>
      </w: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7" w:history="1">
        <w:r w:rsidRPr="00052895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  <w:u w:val="single"/>
          </w:rPr>
          <w:t>программа</w:t>
        </w:r>
      </w:hyperlink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Алгебра и начала математического анализа</w:t>
      </w:r>
    </w:p>
    <w:p w:rsidR="00052895" w:rsidRPr="00052895" w:rsidRDefault="00052895" w:rsidP="00052895">
      <w:pPr>
        <w:spacing w:before="75" w:after="75" w:line="240" w:lineRule="auto"/>
        <w:outlineLvl w:val="2"/>
        <w:rPr>
          <w:rFonts w:ascii="Tahoma" w:eastAsia="Times New Roman" w:hAnsi="Tahoma" w:cs="Tahoma"/>
          <w:color w:val="493E24"/>
          <w:sz w:val="29"/>
          <w:szCs w:val="29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 алгебре и началам математического анализа для 10 класса разработана на основе следующих документов: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1.Программы общеобразовательных учреждений «Алгебра и начала       математического анализа 10-11 классы» сост. Бурмистрова Т.А., М. –    Просвещение 2009г.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2.Государственный стандарт общего образования по математике.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3.При составлении рабочей программы учтены рекомендации инструктивно- методического письма Белгородского регионального института повышения квалификации и переподготовки специалистов «О преподавании математики в 2013-2014 учебном году в общеобразовательных учреждениях  Белгородской области»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рассчитана на 105часов (На изучение алгебры и начал математического анализа  отводится 2часа в неделю из федерального компонента базисного учебного плана + 1час из школьного компонента).  Учебник Колмогорова А.Н. для 10-11 классов «Алгебра и начала математического анализа» Просвещение, 2011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 алгебре и началам математического анализа для 10 класса рассмотрена на МО естественно- математического цикла(протокол №6 от 25. 06.13г), согласована с заместителем директора по УВР(27.06.13г) и утверждена директором школы (приказ по школе №66 от 04. 08.13г) </w:t>
      </w: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8" w:history="1">
        <w:r w:rsidRPr="00052895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  <w:u w:val="single"/>
          </w:rPr>
          <w:t>программа</w:t>
        </w:r>
      </w:hyperlink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Геометрия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 геометрии для 10 класса разработана на основе Программы общеобразовательных учреждений. Геометрия 10-11 классы. Составитель: Бурмистрова Т.А., М.: Просвещение, 2009 г..Программа соответствует учебнику Погорелова А.В. Геометрия: Учебник для 10-11 классов средней школы. – М.: Просвещение, 2011 г Кол-во часов в неделю – 2; кол-во часов в год – 70,  контрольных работ – 3.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 Рабочая программа по геометрии рассмотрена на заседании МО учителей естественного цикла (протокол № 6 от 25.06.2013 г.), согласована с заместителем директора по ИКТ (27.06.2013 г.) и утверждена директором школы (приказ по школе № 66 от 24.08.2013 г.) </w:t>
      </w: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9" w:history="1">
        <w:r w:rsidRPr="00052895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  <w:u w:val="single"/>
          </w:rPr>
          <w:t>программа</w:t>
        </w:r>
      </w:hyperlink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ahoma" w:eastAsia="Times New Roman" w:hAnsi="Tahoma" w:cs="Tahoma"/>
          <w:color w:val="493E24"/>
          <w:sz w:val="20"/>
          <w:szCs w:val="20"/>
        </w:rPr>
        <w:lastRenderedPageBreak/>
        <w:t> 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Физика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 физике для 10 класса составлена на основе «Примерной программы основного общего образования по физике. 10-11 классы.» под редакцией В. А. Орлова, О. Ф. Кабардина, В. А. Коровина и др, авторской программы «Физика. 10-11 классы» под редакцией В. С. Данюшенкова, О. В. Коршуновой, федерального компонента государственного стандарта основного общего образования по физике 2004 г.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рассмотрена на МО естественно- математического цикла (протокол №6 от 25. 06.13г), согласована с заместителем директора по УВР(27.06.13г) и утверждена директором школы (приказ по школе №66 от 04. 08.13г) </w:t>
      </w: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10" w:history="1">
        <w:r w:rsidRPr="00052895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  <w:u w:val="single"/>
          </w:rPr>
          <w:t>программа</w:t>
        </w:r>
      </w:hyperlink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Химия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 химии составлена в соответствии с  федеральным компонентом государственного стандарта среднего (полного) общего образования </w:t>
      </w:r>
      <w:r w:rsidRPr="00052895">
        <w:rPr>
          <w:rFonts w:ascii="Times New Roman" w:eastAsia="Times New Roman" w:hAnsi="Times New Roman" w:cs="Times New Roman"/>
          <w:i/>
          <w:iCs/>
          <w:color w:val="493E24"/>
          <w:sz w:val="24"/>
          <w:szCs w:val="24"/>
        </w:rPr>
        <w:t>(базовый уровень),</w:t>
      </w: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 одобренным совместным решением коллегии Минобразования России и Президиума РАО от 23.12.2003 г. № 21/12 и утвержденным приказом Минобрнауки РФ от 05.03.2004 г. № 1089 и примерной программы среднего (полного) общего образования (</w:t>
      </w:r>
      <w:r w:rsidRPr="00052895">
        <w:rPr>
          <w:rFonts w:ascii="Times New Roman" w:eastAsia="Times New Roman" w:hAnsi="Times New Roman" w:cs="Times New Roman"/>
          <w:i/>
          <w:iCs/>
          <w:color w:val="493E24"/>
          <w:sz w:val="24"/>
          <w:szCs w:val="24"/>
        </w:rPr>
        <w:t>базовый уровень)</w:t>
      </w: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 (письмо Департамента государственной политики в образовании Минобрнауки России от 07.07.2005г. № 03-1263).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За основу рабочей программы взята программа курса химии для 8-11 классов общеобразовательных учреждений (автор  Н.Н.Гара),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«Просвещение» в 2008 году (Гара Н.Н. Программы общеобразовательных учреждений. Химия.- М.: Просвещение, 2008. -56с.).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Авторская программа предполагает на  изучение материала  70 часов в год, 2 часа в неделю (из расчета 35 учебных недель, 4 часа – резервное время). Рабочая программа расчитана на 70 часов,  из них: для проведения контрольных работ  -5  часов, практических работ -6 часов. Федеральный базисный учебный план отводит на изучение химии в 10 классе 1 час в неделю. 35 часов в год. Один час добавлен из школьного компонента.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химии рассмотрена на заседании МО учителей естественно-математического цикла (протокол № 6 от 25.06.2013 г.), согласована с заместителем директора по УВР (27.06.2013 г.) и утверждена директором школы (приказ по школе № 66 от 24.08.2013 г.) </w:t>
      </w: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11" w:history="1">
        <w:r w:rsidRPr="00052895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  <w:u w:val="single"/>
          </w:rPr>
          <w:t>программа</w:t>
        </w:r>
      </w:hyperlink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lastRenderedPageBreak/>
        <w:t>Биология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 биологии составлена на основе:</w:t>
      </w:r>
    </w:p>
    <w:p w:rsidR="00052895" w:rsidRPr="00052895" w:rsidRDefault="00052895" w:rsidP="000528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Федерального компонента государственного образовательного стандарта среднего (полного) общего образования по биологии на базовом уровне,</w:t>
      </w:r>
    </w:p>
    <w:p w:rsidR="00052895" w:rsidRPr="00052895" w:rsidRDefault="00052895" w:rsidP="000528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авторской программы среднего общего образования по биологии для базового изучения биологии в X – XI классах И.Б.Агафонова, В.И.Сивоглазова (линия Н.И.Сонина), Программы для общеобразовательных учреждений. Биология. 5-11 классы – М.: Дрофа, 2010.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Согласно действующему Базисному учебному плану рабочая программа для 10 класса предусматривает обучение биологии в объёме 1 часа в неделю - всего 35 часов.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биологии рассмотрена на заседании МО учителей естественно-географического цикла (протокол № 6 от 25.06.2013 г.), согласована с заместителем директора по УВР (27.06.2013 г.) и утверждена директором школы (приказ по школе № 66 от 24.08.2013 г.) </w:t>
      </w: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12" w:history="1">
        <w:r w:rsidRPr="00052895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  <w:u w:val="single"/>
          </w:rPr>
          <w:t>программа</w:t>
        </w:r>
      </w:hyperlink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География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Данная рабочая программа составлена на основании:</w:t>
      </w:r>
    </w:p>
    <w:p w:rsidR="00052895" w:rsidRPr="00052895" w:rsidRDefault="00052895" w:rsidP="000528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Федерального компонента государственного стандарта среднего (полного) общего образования по географии (базовый уровень) 2004 г.</w:t>
      </w:r>
    </w:p>
    <w:p w:rsidR="00052895" w:rsidRPr="00052895" w:rsidRDefault="00052895" w:rsidP="000528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примерной программы для среднего (полного) общего образования по географии (базовый уровень) 2004 г. Сборник нормативных документов География М., «Дрофа», 2007г.</w:t>
      </w:r>
    </w:p>
    <w:p w:rsidR="00052895" w:rsidRPr="00052895" w:rsidRDefault="00052895" w:rsidP="000528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авторская программа В.П. Максаковского «Экономическая и социальная география мира». География мира (10-11 классы).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Всего 35 часов; в неделю 1 час. Плановых практических работ: 6.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географии рассмотрена на заседании МО учителей естественно-географического цикла (протокол № 6 от 25.06.2013 г.), согласована с заместителем директора по УВР (27.06.2013 г.) и утверждена директором школы (приказ по школе № 66 от 24.08.2013 г.) </w:t>
      </w: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13" w:history="1">
        <w:r w:rsidRPr="00052895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  <w:u w:val="single"/>
          </w:rPr>
          <w:t>программа</w:t>
        </w:r>
      </w:hyperlink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История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для 10 класса (базисный план) разработана на основе Федерального компонента Государственного стандарта общего образования. Нормативной базой составления данной программы явились:</w:t>
      </w:r>
    </w:p>
    <w:p w:rsidR="00052895" w:rsidRPr="00052895" w:rsidRDefault="00052895" w:rsidP="000528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программы «История. История. 6-11 кл.» под редакцией А.А.Данилова, Л.Г.Косулиной.М.- «Просвещение», 2009г.;</w:t>
      </w:r>
    </w:p>
    <w:p w:rsidR="00052895" w:rsidRPr="00052895" w:rsidRDefault="00052895" w:rsidP="000528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lastRenderedPageBreak/>
        <w:t>Инструктивно-методическое письмо «О преподавании истории и обществознания в 2013-2014 учебном году в общеобразовательных учреждениях Белгородской области».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Продолжительность учебного года составляет в 10 классе -35 недель. Федеральный базисный учебный план для образовательных учреждений Российской Федерации отводит 70 часов учебного времени для обязательного изучения учебного предмета «История» в 11 классе, из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Расчёта 2 часа в неделю.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истории рассмотрена на заседании МО учителей социально-гуманитарного цикла (протокол № 6 от 25.06.2013 г.), согласована с заместителем директора по УВР (27.06.2013 г.) и утверждена директором школы (приказ по школе № 66 от 24.08.2013 г.) </w:t>
      </w: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/программа/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Обществознание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 программа по обществознанию для 10 класса составлена в соответствии с нормативными и инструктивно-методическими документами Министерства образования Российской Федерации:</w:t>
      </w:r>
    </w:p>
    <w:p w:rsidR="00052895" w:rsidRPr="00052895" w:rsidRDefault="00052895" w:rsidP="000528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Приказа Минобрнауки РФ от 17 декабря 2010года №1897 «Об утверждении федерального государственного образовательного стандарта основного общего образования» (зарегистрирован в Минюсте РФ 01 февраля 2011 года № 19644).</w:t>
      </w:r>
    </w:p>
    <w:p w:rsidR="00052895" w:rsidRPr="00052895" w:rsidRDefault="00052895" w:rsidP="000528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Приказа Министерства образования и науки Российской Федерации,   от 19 декабря 2012 года №1067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обществознанию рассмотрена на заседании МО учителей социально-гуманитарного цикла (протокол № 6 от 25.06.2013 г.), согласована с заместителем директора по УВР (27.06.2013 г.) и утверждена директором школы (приказ по школе № 66 от 24.08.2013 г.)</w:t>
      </w:r>
    </w:p>
    <w:p w:rsidR="00052895" w:rsidRPr="00052895" w:rsidRDefault="00052895" w:rsidP="00052895">
      <w:pPr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Информатика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 информатике и ИКТ для  10 класса составлена на основе авторской программы  Угриновича Н.Д.  для 10-11 классов средней общеобразовательной школы изданной в сборнике «Программы для общеобразовательных учреждений: Информатика. 2-11 классы / Составитель М.Н. Бородин. – 6-е изд. – М.: БИНОМ. Лабор. знаний, 2010». Кол-во часов в неделю – 1; кол-во часов в год – 35, практических работ – 28, контрольных работ – 3, творческая работа – 1.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Рабочая программа по информатике рассмотрена на заседании МО учителей естественного цикла (протокол № 6 от 25.06.2013 г.), согласована с заместителем </w:t>
      </w: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lastRenderedPageBreak/>
        <w:t>директора по ИКТ (27.06.2013 г.) и утверждена директором школы (приказ по школе № 66 от 24.08.2013 г.) </w:t>
      </w: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14" w:history="1">
        <w:r w:rsidRPr="00052895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  <w:u w:val="single"/>
          </w:rPr>
          <w:t>программа</w:t>
        </w:r>
      </w:hyperlink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МХК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  Исходными документами для составления данной рабочей программы являются:</w:t>
      </w:r>
    </w:p>
    <w:p w:rsidR="00052895" w:rsidRPr="00052895" w:rsidRDefault="00052895" w:rsidP="000528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052895" w:rsidRPr="00052895" w:rsidRDefault="00052895" w:rsidP="000528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052895" w:rsidRPr="00052895" w:rsidRDefault="00052895" w:rsidP="000528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утвержденный приказом от 23 декабря 2009 г. №822 федеральный перечень учебников, 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052895" w:rsidRPr="00052895" w:rsidRDefault="00052895" w:rsidP="000528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052895" w:rsidRPr="00052895" w:rsidRDefault="00052895" w:rsidP="000528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программа: Мировая художественная культура: программы для общеобразовательных учреждений. 5-11 кл./ сост. Г.И. Данилова.- 6-е изд.  – М.: Дрофа, 2010.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 мировой художественной культуре в 10 (общеобразовательном) классе рассчитана на 35 часов в год (1 час в неделю)  в рамках базового курса.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мировой художественной культуре рассмотрена на заседании МО учителей естественно-математического цикла (протокол № 6 от 25.06.2013 г.), согласована с заместителем директора по УВР (27.06.2013 г.) и утверждена директором школы (приказ по школе № 66 от 24.08.2013 г.) </w:t>
      </w: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15" w:history="1">
        <w:r w:rsidRPr="00052895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  <w:u w:val="single"/>
          </w:rPr>
          <w:t>программа</w:t>
        </w:r>
      </w:hyperlink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Православная культура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 православной культуре для обучающихся 10 класса разработана на основе федерального комплекта  государственного образовательного стандарта, общего образования 2004 года, в соответствии с положениями «Примерного содержания образования по учебному  предмету «православная культура» программа разработанных АНО « ИНФОФОНД» учебно-методических комплексов «Православная культура» предполагает изучение отдельного предмета «Православная культура» в основной и старшей школе с учебной нагрузкой 1 час в неделю по  учебно-методическим комплексам для 10-11 классов, инструктивно-методического письма «О проведении учебного предмета  «Православная культура» в 2013-2014 учебном году в общеобразовательных учреждениях Белгородской области»  и  в соответствии с учебным планом МБОУ «Крюковская СОШ».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В  10 классе предполагается выделение на изучение предмета «Православная культура» 1 час в неделю. Общий объем учебной нагрузки составляет 35 часов.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lastRenderedPageBreak/>
        <w:t>Рабочая программа направлена на достижение основных целей изучения предмета в сферах личностной самореализации учащихся, социализации учащихся в современном российском обществе, интеграции учащихся в культурное пространство России, сформулированных Министерством образования РФ в «Примерном содержании образования по учебному предмету «Православная культура» и методического письма.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включают разделы: пояснительную записку, требования к уровню подготовки учащихся, тематическое планирование, календарно-тематическое планирование, содержание программы учебного предмета, формы и средства контроля, перечень учебно-методических средств обучения.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православной культуре рассмотрена на заседании МО учителей гуманитарного цикла (протокол № 6 от 25.06.2013 г.), согласована с заместителем директора по УВР (27.06.2013 г.) и утверждена директором школы (приказ по школе № 66 от 24.08.2013 г.) </w:t>
      </w: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16" w:history="1">
        <w:r w:rsidRPr="00052895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  <w:u w:val="single"/>
          </w:rPr>
          <w:t>программа</w:t>
        </w:r>
      </w:hyperlink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ОБЖ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Программа рассчитана на 34 часа (1 час в неделю), в том числе на проведение практических работ – 3 часа.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Уровень программы: базовый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разработана на основе  авторской программы по курсу «Основы безопасности жизнедеятельности» для 5–11 классов общеобразовательных учреждений (авторы программы – А. Т. Смирнов, Б. О. Хренников), напечатанной в сборнике «Программы общеобразовательных учреждений. Основы безопасности. 5–11 классы», под общей редакцией А. Т. Смирнова. – М.: Просвещение, 2010, и в соответствии  с федеральным компонентом  Государственного стандарта среднего (полного) общего образования.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 по ОБЖ рассмотрена на заседании МО учителей физической культуры и ОБЖ (протокол № 6 от 25.06. 2013 г.), согласована с заместителем директора по УВР (25.06.2013 г.) и утверждена директором школы (приказ по школе № 66 от 24.08.2013 г.) </w:t>
      </w: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17" w:history="1">
        <w:r w:rsidRPr="00052895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  <w:u w:val="single"/>
          </w:rPr>
          <w:t>программа</w:t>
        </w:r>
      </w:hyperlink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Физическая культура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 физической культуре для 10 класса разработана на основе «Комплексной программы физического воспитания учащихся 1-11 классов» В.И.Ляха, А.А.Зданевича, (Москва, 2011 г) При составлении программы  были учтены рекомендации  инструктивно-методического письма «О преподавании предмета « Физическая культура» в общеобразовательных учреждениях Белгородской области в 2013-2014 учебном году» Департамента образования, культуры и молодежной политики Белгородской области Белгородского  института повышения квалификации и профессиональной переподготовки специалистов.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lastRenderedPageBreak/>
        <w:t>Согласно Базисному учебному плану основного общего образования на обязательное изучение всех тем программы по физической культуры отводится 3 часа в неделю. Программа дает распределение учебных часов из расчёта трёх часов в неделю в 10 классе на 105 часов в год. Программа рассчитана на 35 учебных недель.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 физической культуре рассмотрена на заседании МО учителей физической культуры (протокол № 5 от 25.06.2013 г.), согласована с заместителем директора по УВР (27.06.2013 г.) и утверждена директором школы (приказ по школе № 66 от 24.08.2013 г.) </w:t>
      </w: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18" w:history="1">
        <w:r w:rsidRPr="00052895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  <w:u w:val="single"/>
          </w:rPr>
          <w:t>программа</w:t>
        </w:r>
      </w:hyperlink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Элективный курс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Программа элективного курса «Методы решения задач по физике»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(10-11 классы, 68 часов)  Автор М.А. Фединяк. (Сборник элективных курсов. Автор-составитель В.А.Попова.Волгоград:Учитель,2007)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Курс рассчитан на учащихся 10—11 классов школы и предполагает совершенствование подготовки школьников по освоению основных разделов физики. Основные цели курса: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•           развитие интереса к физике и решению физических задач;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•           совершенствование полученных в основном курсе знаний и умений;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•           формирование представлений о постановке, классификации, приемах и методах решения школьных физических задач.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Программа элективного курса согласована с требованиями государственного образовательного стандарта и содержанием основных программ курса физики.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рассмотрена на МО естественно- математического цикла (протокол №6 от 25. 06.13г), согласована с заместителем директора по УВР(27.06.13г) и утверждена директором школы (приказ по школе №66 от 04. 08.13г) </w:t>
      </w: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  <w:hyperlink r:id="rId19" w:history="1">
        <w:r w:rsidRPr="00052895">
          <w:rPr>
            <w:rFonts w:ascii="Times New Roman" w:eastAsia="Times New Roman" w:hAnsi="Times New Roman" w:cs="Times New Roman"/>
            <w:b/>
            <w:bCs/>
            <w:color w:val="E4513A"/>
            <w:sz w:val="24"/>
            <w:szCs w:val="24"/>
            <w:u w:val="single"/>
          </w:rPr>
          <w:t>программа</w:t>
        </w:r>
      </w:hyperlink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Э/К "Алгебра +"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составлена на основе федерального компонента государственного стандарта общего образования, программы элективного курса «Алгебра +» (методического пособия «Элективный курс. А.Н. Земляков. АЛГЕБРА + : рациональные и иррациональные алгебраические задачи. – М.: БИНОМ. Лаборатория знаний, 2007.),  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2013-2014 учебный год, с учетом требований к оснащению образовательного процесса в соответствии с содержанием наполнения учебных процессов компонента государственного стандарта общего образования, базисного учебного плана.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lastRenderedPageBreak/>
        <w:t>Объем часов учебной нагрузки, отведенных на освоение рабочей программы, определен учебным планом школы и соответствует Базисному учебному (образовательному) плану общеобразовательных учреждений Российской Федерации, утвержденному приказом Минобразования РФ № 1312 от 09.03.2004. Согласно федеральному базисному плану на изучение элективного курса в 10 классе отводится 35 часов.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по </w:t>
      </w: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Э/К "Алгебра +" </w:t>
      </w: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 в 10 классе  рассмотрена на МО естественно- математического цикла (протокол №6 от 25. 06.13г), согласована с заместителем директора по УВР(27.06.13г) и утверждена директором школы (приказ по школе №66 от 04. 08.13г) </w:t>
      </w: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/программа/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Элективный курс по химии 10 класс  «Удивительный мир окислительно-восстановительных реакций»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Рабочая программа элективного курса по выбору «Удивительный мир окислительно-восстановительных реакций»  составлена на основе авторской  (Т. В. Бабаева; опубликована: Химия. 10-11 классы: сборник элективных курсов/авт.-сост. В.Е. Морозов. – Волгоград: Учитель, 2007.)  Авторскаяпрограмма рассчитана на 34 часа. Рабочая программа рассчитана на 35 часов, т.к. базисным учебным планом школы  на изучение предмета отводится 35 часов в год (1 час в неделю).</w:t>
      </w:r>
    </w:p>
    <w:p w:rsidR="00052895" w:rsidRPr="00052895" w:rsidRDefault="00052895" w:rsidP="000528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052895">
        <w:rPr>
          <w:rFonts w:ascii="Times New Roman" w:eastAsia="Times New Roman" w:hAnsi="Times New Roman" w:cs="Times New Roman"/>
          <w:color w:val="493E24"/>
          <w:sz w:val="24"/>
          <w:szCs w:val="24"/>
        </w:rPr>
        <w:t>       Рабочая программа элективного курса «Удивительный мир окислительно-восстановительных реакций»  рассмотрена на заседании МО учителей естественно-математического цикла (протокол № 6 от 25.06.2013 г.), согласована с заместителем директора по УВР (27.06.2013 г.) и утверждена директором школы (приказ по школе № 66 от 24.08.2013 г.)</w:t>
      </w:r>
    </w:p>
    <w:p w:rsidR="00232D78" w:rsidRDefault="00232D78"/>
    <w:sectPr w:rsidR="0023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0BA"/>
    <w:multiLevelType w:val="multilevel"/>
    <w:tmpl w:val="31CEF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90AF0"/>
    <w:multiLevelType w:val="multilevel"/>
    <w:tmpl w:val="9730B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37FCC"/>
    <w:multiLevelType w:val="multilevel"/>
    <w:tmpl w:val="01F0C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D0FE4"/>
    <w:multiLevelType w:val="multilevel"/>
    <w:tmpl w:val="A134D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0B2D5E"/>
    <w:multiLevelType w:val="multilevel"/>
    <w:tmpl w:val="500653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>
    <w:useFELayout/>
  </w:compat>
  <w:rsids>
    <w:rsidRoot w:val="00052895"/>
    <w:rsid w:val="00052895"/>
    <w:rsid w:val="0023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28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28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5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2895"/>
    <w:rPr>
      <w:b/>
      <w:bCs/>
    </w:rPr>
  </w:style>
  <w:style w:type="character" w:styleId="a5">
    <w:name w:val="Hyperlink"/>
    <w:basedOn w:val="a0"/>
    <w:uiPriority w:val="99"/>
    <w:semiHidden/>
    <w:unhideWhenUsed/>
    <w:rsid w:val="00052895"/>
    <w:rPr>
      <w:color w:val="0000FF"/>
      <w:u w:val="single"/>
    </w:rPr>
  </w:style>
  <w:style w:type="character" w:styleId="a6">
    <w:name w:val="Emphasis"/>
    <w:basedOn w:val="a0"/>
    <w:uiPriority w:val="20"/>
    <w:qFormat/>
    <w:rsid w:val="000528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krukovo.ucoz.ru/programma/rabochaja_programma_10klass_algebra.pdf" TargetMode="External"/><Relationship Id="rId13" Type="http://schemas.openxmlformats.org/officeDocument/2006/relationships/hyperlink" Target="http://school-krukovo.ucoz.ru/programma/rabochaja_programma_10klass_geografija.pdf" TargetMode="External"/><Relationship Id="rId18" Type="http://schemas.openxmlformats.org/officeDocument/2006/relationships/hyperlink" Target="http://school-krukovo.ucoz.ru/programma/rabochaja_programma_10klass_fizicheskaja_kultura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chool-krukovo.ucoz.ru/programma/rabochaja_programma_10klass_anglijskij_jazyk.pdf" TargetMode="External"/><Relationship Id="rId12" Type="http://schemas.openxmlformats.org/officeDocument/2006/relationships/hyperlink" Target="http://school-krukovo.ucoz.ru/programma/rabochaja_programma_10klass_biologija.pdf" TargetMode="External"/><Relationship Id="rId17" Type="http://schemas.openxmlformats.org/officeDocument/2006/relationships/hyperlink" Target="http://school-krukovo.ucoz.ru/programma/rabochaja_programma_10klass_obzh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krukovo.ucoz.ru/programma/rabochaja_programma_10klass_pravoslavnaja_kultura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krukovo.ucoz.ru/programma/rabochaja_programma_10klass_literatura.pdf" TargetMode="External"/><Relationship Id="rId11" Type="http://schemas.openxmlformats.org/officeDocument/2006/relationships/hyperlink" Target="http://school-krukovo.ucoz.ru/programma/rabochaja_programma_10klass_khimija.pdf" TargetMode="External"/><Relationship Id="rId5" Type="http://schemas.openxmlformats.org/officeDocument/2006/relationships/hyperlink" Target="http://school-krukovo.ucoz.ru/programma/rabochaja_programma_10klass_russkij_jazyk.pdf" TargetMode="External"/><Relationship Id="rId15" Type="http://schemas.openxmlformats.org/officeDocument/2006/relationships/hyperlink" Target="http://school-krukovo.ucoz.ru/programma/rabochaja_programma_10klass_mkhk.pdf" TargetMode="External"/><Relationship Id="rId10" Type="http://schemas.openxmlformats.org/officeDocument/2006/relationships/hyperlink" Target="http://school-krukovo.ucoz.ru/programma/rabochaja_programma_10klass_fizika.pdf" TargetMode="External"/><Relationship Id="rId19" Type="http://schemas.openxmlformats.org/officeDocument/2006/relationships/hyperlink" Target="http://school-krukovo.ucoz.ru/programma/rabochaja_programma_10klass_ehlektiv_fizik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krukovo.ucoz.ru/programma/rabochaja_programma_10klass_geometrii.pdf" TargetMode="External"/><Relationship Id="rId14" Type="http://schemas.openxmlformats.org/officeDocument/2006/relationships/hyperlink" Target="http://school-krukovo.ucoz.ru/programma/rabochaja_programma_10klass_informati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3338</Words>
  <Characters>19033</Characters>
  <Application>Microsoft Office Word</Application>
  <DocSecurity>0</DocSecurity>
  <Lines>158</Lines>
  <Paragraphs>44</Paragraphs>
  <ScaleCrop>false</ScaleCrop>
  <Company/>
  <LinksUpToDate>false</LinksUpToDate>
  <CharactersWithSpaces>22327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2022-04-04T11:33:00Z</dcterms:created>
  <dcterms:modified xsi:type="dcterms:W3CDTF">2022-04-04T11:33:00Z</dcterms:modified>
</cp:coreProperties>
</file>