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EF" w:rsidRDefault="00B22CEF" w:rsidP="00B22CEF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rStyle w:val="a4"/>
          <w:color w:val="493E24"/>
        </w:rPr>
        <w:t>Литературное чтение</w:t>
      </w:r>
    </w:p>
    <w:p w:rsidR="00B22CEF" w:rsidRDefault="00B22CEF" w:rsidP="00B22CEF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>Рабочая программа по литературному чтению для 2 класса разработана на основе Феде</w:t>
      </w:r>
      <w:r>
        <w:rPr>
          <w:color w:val="493E24"/>
        </w:rPr>
        <w:softHyphen/>
        <w:t>рального государственного образовательно</w:t>
      </w:r>
      <w:r>
        <w:rPr>
          <w:color w:val="493E24"/>
        </w:rPr>
        <w:softHyphen/>
        <w:t>го стандарта начального общего образова</w:t>
      </w:r>
      <w:r>
        <w:rPr>
          <w:color w:val="493E24"/>
        </w:rPr>
        <w:softHyphen/>
        <w:t>ния, Концепции духовно-нравственного раз</w:t>
      </w:r>
      <w:r>
        <w:rPr>
          <w:color w:val="493E24"/>
        </w:rPr>
        <w:softHyphen/>
        <w:t>вития и воспитания личности гражданина России, планируемых результатов начально</w:t>
      </w:r>
      <w:r>
        <w:rPr>
          <w:color w:val="493E24"/>
        </w:rPr>
        <w:softHyphen/>
        <w:t>го общего образования и на основе авторской про</w:t>
      </w:r>
      <w:r>
        <w:rPr>
          <w:color w:val="493E24"/>
        </w:rPr>
        <w:softHyphen/>
        <w:t>граммы Л. Ф. Климановой, В. Г. Горецкого, М. В. Головановой,2011</w:t>
      </w:r>
    </w:p>
    <w:p w:rsidR="00B22CEF" w:rsidRDefault="00B22CEF" w:rsidP="00B22CEF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>На предмет «Литературное чтение» для 2 класса базисным учебным планом начального общего образования отводится 136 часов (4 часа в неделю; 34 учебных недель).</w:t>
      </w:r>
    </w:p>
    <w:p w:rsidR="00B22CEF" w:rsidRDefault="00B22CEF" w:rsidP="00B22CEF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>Рабочая программа по литературному чтению рассмотрена на заседании МО учителей начальных классов (протокол № 5 от 25.06.2013 г.), согласована с заместителем директора по УВР (27.06.2013 г.) и утверждена директором школы (приказ по школе № 66 от 24.08.2013 г.) </w:t>
      </w:r>
      <w:r>
        <w:rPr>
          <w:color w:val="000000"/>
        </w:rPr>
        <w:t>/</w:t>
      </w:r>
      <w:hyperlink r:id="rId4" w:history="1">
        <w:r>
          <w:rPr>
            <w:rStyle w:val="a5"/>
            <w:color w:val="E4513A"/>
            <w:u w:val="none"/>
          </w:rPr>
          <w:t>программа</w:t>
        </w:r>
      </w:hyperlink>
      <w:r>
        <w:rPr>
          <w:color w:val="000000"/>
        </w:rPr>
        <w:t>/</w:t>
      </w:r>
    </w:p>
    <w:p w:rsidR="00B22CEF" w:rsidRDefault="00B22CEF" w:rsidP="00B22CEF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rStyle w:val="a4"/>
          <w:color w:val="493E24"/>
        </w:rPr>
        <w:t>Математика</w:t>
      </w:r>
    </w:p>
    <w:p w:rsidR="00B22CEF" w:rsidRDefault="00B22CEF" w:rsidP="00B22CEF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>Рабочая программа по математике разработана на основе Федерального государственного образовательного стандарта начального общего образования 2009,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по учебным предметам и на основе авторской программы  по математике, разработаннойМ. И. Моро, Ю. М. Колягина, М. А. Бантовой, Г. В. Бельтюковой, С. И. Волковой, С. В. Степановой, 2011</w:t>
      </w:r>
    </w:p>
    <w:p w:rsidR="00B22CEF" w:rsidRDefault="00B22CEF" w:rsidP="00B22CEF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>В соответствии с учебным планом школы рабочая программа рассчитана на 136 часов в год при 4 часах в неделю.</w:t>
      </w:r>
    </w:p>
    <w:p w:rsidR="00B22CEF" w:rsidRDefault="00B22CEF" w:rsidP="00B22CEF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>Рабочая программа по математике рассмотрена на заседании МО учителей начальных классов (протокол № 16 от 25.06.2013 г.), согласована с заместителем директора по УВР (27.06.2013 г.) и утверждена директором школы (приказ по школе №66 от 24.08.2013 г.) </w:t>
      </w:r>
      <w:r>
        <w:rPr>
          <w:color w:val="000000"/>
        </w:rPr>
        <w:t>/</w:t>
      </w:r>
      <w:hyperlink r:id="rId5" w:history="1">
        <w:r>
          <w:rPr>
            <w:rStyle w:val="a5"/>
            <w:color w:val="E4513A"/>
            <w:u w:val="none"/>
          </w:rPr>
          <w:t>программа</w:t>
        </w:r>
      </w:hyperlink>
      <w:r>
        <w:rPr>
          <w:color w:val="000000"/>
        </w:rPr>
        <w:t>/</w:t>
      </w:r>
    </w:p>
    <w:p w:rsidR="00B22CEF" w:rsidRDefault="00B22CEF" w:rsidP="00B22CEF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rFonts w:ascii="Tahoma" w:hAnsi="Tahoma" w:cs="Tahoma"/>
          <w:color w:val="493E24"/>
          <w:sz w:val="20"/>
          <w:szCs w:val="20"/>
        </w:rPr>
        <w:t> </w:t>
      </w:r>
    </w:p>
    <w:p w:rsidR="00B22CEF" w:rsidRDefault="00B22CEF" w:rsidP="00B22CEF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rStyle w:val="a4"/>
          <w:color w:val="493E24"/>
        </w:rPr>
        <w:t>Окружающий мир</w:t>
      </w:r>
    </w:p>
    <w:p w:rsidR="00B22CEF" w:rsidRDefault="00B22CEF" w:rsidP="00B22CEF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>Программа разработана на основе Федерального государ</w:t>
      </w:r>
      <w:r>
        <w:rPr>
          <w:color w:val="493E24"/>
        </w:rPr>
        <w:softHyphen/>
        <w:t>ственного образовательного стандарта начального общего обра</w:t>
      </w:r>
      <w:r>
        <w:rPr>
          <w:color w:val="493E24"/>
        </w:rPr>
        <w:softHyphen/>
        <w:t>зования, Концепции духовно-нравственного развития и воспи</w:t>
      </w:r>
      <w:r>
        <w:rPr>
          <w:color w:val="493E24"/>
        </w:rPr>
        <w:softHyphen/>
        <w:t>тания личности гражданина России, планируемых результатов начального общего образования, Примерной программы по учебным предметам и на основе авторской программы А.А. Плешакова «Окружающий мир», 2011</w:t>
      </w:r>
    </w:p>
    <w:p w:rsidR="00B22CEF" w:rsidRDefault="00B22CEF" w:rsidP="00B22CEF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>В соответствии с учебным планом школы «Окружающий мир» во 2 классе изучается в объеме 2 часа в неделю. На освоение учебного курса «Окружающий мир» авторской программой предусмотрено 68 часов (2 часа в неделю).</w:t>
      </w:r>
    </w:p>
    <w:p w:rsidR="00B22CEF" w:rsidRDefault="00B22CEF" w:rsidP="00B22CEF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>Рабочая программа по окружающему миру рассмотрена на заседании МО учителей начальных классов (протокол № 5 от25.06.2013 г.), согласована с заместителем директора по УВР (27.06.2013 г.) и утверждена директором школы (приказ по школе №66от 30.08.2013 г.) </w:t>
      </w:r>
      <w:r>
        <w:rPr>
          <w:color w:val="000000"/>
        </w:rPr>
        <w:t>/</w:t>
      </w:r>
      <w:hyperlink r:id="rId6" w:history="1">
        <w:r>
          <w:rPr>
            <w:rStyle w:val="a5"/>
            <w:color w:val="E4513A"/>
            <w:u w:val="none"/>
          </w:rPr>
          <w:t>программа</w:t>
        </w:r>
      </w:hyperlink>
      <w:r>
        <w:rPr>
          <w:color w:val="000000"/>
        </w:rPr>
        <w:t>/</w:t>
      </w:r>
    </w:p>
    <w:p w:rsidR="00B22CEF" w:rsidRDefault="00B22CEF" w:rsidP="00B22CEF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rFonts w:ascii="Tahoma" w:hAnsi="Tahoma" w:cs="Tahoma"/>
          <w:color w:val="493E24"/>
          <w:sz w:val="20"/>
          <w:szCs w:val="20"/>
        </w:rPr>
        <w:lastRenderedPageBreak/>
        <w:t> </w:t>
      </w:r>
    </w:p>
    <w:p w:rsidR="00B22CEF" w:rsidRDefault="00B22CEF" w:rsidP="00B22CEF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rStyle w:val="a4"/>
          <w:color w:val="493E24"/>
        </w:rPr>
        <w:t>Русский язык</w:t>
      </w:r>
    </w:p>
    <w:p w:rsidR="00B22CEF" w:rsidRDefault="00B22CEF" w:rsidP="00B22CEF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>Рабочая программа по русскому языку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по учебным предметам и на основе  авторской программы В. П. Канакиной «Русский язык», 2011</w:t>
      </w:r>
    </w:p>
    <w:p w:rsidR="00B22CEF" w:rsidRDefault="00B22CEF" w:rsidP="00B22CEF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>На предмет «Русский язык» для 2 класса базисным учебным планом начального общего образования отводится 170 часов (5 часов в неделю; 34 учебных недель).</w:t>
      </w:r>
    </w:p>
    <w:p w:rsidR="00B22CEF" w:rsidRDefault="00B22CEF" w:rsidP="00B22CEF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>Рабочая программа по русскому языку рассмотрена на заседании МО учителей начальных классов (протокол № 5 от25.06.2013 г.), согласована с заместителем директора по УВР (27.06.2013 г.) и утверждена директором школы (приказ по школе № 66 от24.08.2013 г.) </w:t>
      </w:r>
      <w:r>
        <w:rPr>
          <w:color w:val="000000"/>
        </w:rPr>
        <w:t>/</w:t>
      </w:r>
      <w:hyperlink r:id="rId7" w:history="1">
        <w:r>
          <w:rPr>
            <w:rStyle w:val="a5"/>
            <w:color w:val="E4513A"/>
            <w:u w:val="none"/>
          </w:rPr>
          <w:t>программа</w:t>
        </w:r>
      </w:hyperlink>
      <w:r>
        <w:rPr>
          <w:color w:val="000000"/>
        </w:rPr>
        <w:t>/</w:t>
      </w:r>
    </w:p>
    <w:p w:rsidR="00B22CEF" w:rsidRDefault="00B22CEF" w:rsidP="00B22CEF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rFonts w:ascii="Tahoma" w:hAnsi="Tahoma" w:cs="Tahoma"/>
          <w:color w:val="493E24"/>
          <w:sz w:val="20"/>
          <w:szCs w:val="20"/>
        </w:rPr>
        <w:t> </w:t>
      </w:r>
    </w:p>
    <w:p w:rsidR="00B22CEF" w:rsidRDefault="00B22CEF" w:rsidP="00B22CEF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rStyle w:val="a4"/>
          <w:color w:val="493E24"/>
        </w:rPr>
        <w:t>Технология</w:t>
      </w:r>
    </w:p>
    <w:p w:rsidR="00B22CEF" w:rsidRDefault="00B22CEF" w:rsidP="00B22CEF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>Рабочая программа по технологии  для 2 класса разработана на основе  Федерального государственного образовательного стандарта начального общего образования 2009,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по учебным предметам и на основе авторской программы Роговцевой Н.И., 2011</w:t>
      </w:r>
    </w:p>
    <w:p w:rsidR="00B22CEF" w:rsidRDefault="00B22CEF" w:rsidP="00B22CEF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>Учебным планом предусмотрено изучение курса в 1-4 классах. Рабочая программа 2 класса рассчитана на 34 часа за год (1 час в неделю). </w:t>
      </w:r>
    </w:p>
    <w:p w:rsidR="00B22CEF" w:rsidRDefault="00B22CEF" w:rsidP="00B22CEF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>Рабочая программа по технологии рассмотрена на заседании МО учителей начальных классов (протокол № 5 от25.06.2013 г.), согласована с заместителем директора по УВР (27.06.2013 г.) и утверждена директором школы (приказ по школе № 66 от24.08.2013 г.) </w:t>
      </w:r>
      <w:r>
        <w:rPr>
          <w:color w:val="000000"/>
        </w:rPr>
        <w:t>/</w:t>
      </w:r>
      <w:hyperlink r:id="rId8" w:history="1">
        <w:r>
          <w:rPr>
            <w:rStyle w:val="a5"/>
            <w:color w:val="E4513A"/>
            <w:u w:val="none"/>
          </w:rPr>
          <w:t>программа</w:t>
        </w:r>
      </w:hyperlink>
      <w:r>
        <w:rPr>
          <w:color w:val="000000"/>
        </w:rPr>
        <w:t>/</w:t>
      </w:r>
    </w:p>
    <w:p w:rsidR="00B22CEF" w:rsidRDefault="00B22CEF" w:rsidP="00B22CEF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rFonts w:ascii="Tahoma" w:hAnsi="Tahoma" w:cs="Tahoma"/>
          <w:color w:val="493E24"/>
          <w:sz w:val="20"/>
          <w:szCs w:val="20"/>
        </w:rPr>
        <w:t> </w:t>
      </w:r>
    </w:p>
    <w:p w:rsidR="00B22CEF" w:rsidRDefault="00B22CEF" w:rsidP="00B22CEF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rStyle w:val="a4"/>
          <w:color w:val="493E24"/>
        </w:rPr>
        <w:t>Физическая культура</w:t>
      </w:r>
    </w:p>
    <w:p w:rsidR="00B22CEF" w:rsidRDefault="00B22CEF" w:rsidP="00B22CEF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>Программа составлена в соответствии с требованиями Федерального государственного образовательного стандарта начального общего образования, примерной программы по физической культуре и авторской программы ЛяхаВ.И., 2011</w:t>
      </w:r>
    </w:p>
    <w:p w:rsidR="00B22CEF" w:rsidRDefault="00B22CEF" w:rsidP="00B22CEF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 xml:space="preserve">Рабочая программа основного начального образования по физической культуре составлена в соответствии с количеством часов, указанных в Базисном плане образовательных учреждений общего образования. Предмет «Физическая культура» изучается во 2  классе </w:t>
      </w:r>
      <w:proofErr w:type="gramStart"/>
      <w:r>
        <w:rPr>
          <w:color w:val="493E24"/>
        </w:rPr>
        <w:t>в</w:t>
      </w:r>
      <w:proofErr w:type="gramEnd"/>
      <w:r>
        <w:rPr>
          <w:color w:val="493E24"/>
        </w:rPr>
        <w:t xml:space="preserve"> </w:t>
      </w:r>
      <w:proofErr w:type="gramStart"/>
      <w:r>
        <w:rPr>
          <w:color w:val="493E24"/>
        </w:rPr>
        <w:t>начальной</w:t>
      </w:r>
      <w:proofErr w:type="gramEnd"/>
      <w:r>
        <w:rPr>
          <w:color w:val="493E24"/>
        </w:rPr>
        <w:t xml:space="preserve"> школы в объеме 102 ч.</w:t>
      </w:r>
    </w:p>
    <w:p w:rsidR="00B22CEF" w:rsidRDefault="00B22CEF" w:rsidP="00B22CEF">
      <w:pPr>
        <w:pStyle w:val="a3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</w:rPr>
        <w:t xml:space="preserve">Рабочая программа по физической культуре рассмотрена на заседании МО учителей физической культуры (протокол № 5 от.225.06013 г.), согласована с заместителем </w:t>
      </w:r>
      <w:r>
        <w:rPr>
          <w:color w:val="493E24"/>
        </w:rPr>
        <w:lastRenderedPageBreak/>
        <w:t>директора по УВР (27.06.2013 г.) и утверждена директором школы (приказ по школе № 66 от24.08.2013 г.) </w:t>
      </w:r>
      <w:r>
        <w:rPr>
          <w:color w:val="000000"/>
        </w:rPr>
        <w:t>/</w:t>
      </w:r>
      <w:hyperlink r:id="rId9" w:history="1">
        <w:r>
          <w:rPr>
            <w:rStyle w:val="a5"/>
            <w:color w:val="E4513A"/>
            <w:u w:val="none"/>
          </w:rPr>
          <w:t>программа</w:t>
        </w:r>
      </w:hyperlink>
      <w:r>
        <w:rPr>
          <w:color w:val="000000"/>
        </w:rPr>
        <w:t>/</w:t>
      </w:r>
    </w:p>
    <w:p w:rsidR="00FF6B66" w:rsidRDefault="00FF6B66"/>
    <w:sectPr w:rsidR="00FF6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grammar="clean"/>
  <w:defaultTabStop w:val="708"/>
  <w:characterSpacingControl w:val="doNotCompress"/>
  <w:compat>
    <w:useFELayout/>
  </w:compat>
  <w:rsids>
    <w:rsidRoot w:val="00B22CEF"/>
    <w:rsid w:val="00B22CEF"/>
    <w:rsid w:val="00FF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22CEF"/>
    <w:rPr>
      <w:b/>
      <w:bCs/>
    </w:rPr>
  </w:style>
  <w:style w:type="character" w:styleId="a5">
    <w:name w:val="Hyperlink"/>
    <w:basedOn w:val="a0"/>
    <w:uiPriority w:val="99"/>
    <w:semiHidden/>
    <w:unhideWhenUsed/>
    <w:rsid w:val="00B22C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krukovo.ucoz.ru/programma/rabochaja_programma_2klass_tekhnologija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-krukovo.ucoz.ru/programma/rabochaja_programma_2klass_russkij_jazyk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-krukovo.ucoz.ru/programma/rabochaja_programma_2klass_okr.mi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ool-krukovo.ucoz.ru/programma/rabochaja_programma_2klass_matematika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school-krukovo.ucoz.ru/programma/rabochaja_programma_2klass_chtenie.pdf" TargetMode="External"/><Relationship Id="rId9" Type="http://schemas.openxmlformats.org/officeDocument/2006/relationships/hyperlink" Target="http://school-krukovo.ucoz.ru/programma/rabochaja_programma_2klass_fizkultur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2022-04-04T11:31:00Z</dcterms:created>
  <dcterms:modified xsi:type="dcterms:W3CDTF">2022-04-04T11:31:00Z</dcterms:modified>
</cp:coreProperties>
</file>